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</w:p>
    <w:bookmarkEnd w:id="0"/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课程思政示范课程、教学名师和团队申报书</w:t>
      </w:r>
    </w:p>
    <w:p>
      <w:pPr>
        <w:spacing w:line="520" w:lineRule="exact"/>
        <w:ind w:right="26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eastAsia"/>
        </w:rPr>
      </w:pPr>
      <w:r>
        <w:rPr>
          <w:rFonts w:hint="eastAsia" w:ascii="黑体" w:hAnsi="黑体" w:eastAsia="黑体"/>
          <w:sz w:val="32"/>
          <w:szCs w:val="36"/>
        </w:rPr>
        <w:t>推荐类别：</w:t>
      </w:r>
      <w:r>
        <w:rPr>
          <w:rFonts w:hint="eastAsia" w:ascii="黑体" w:hAnsi="黑体" w:eastAsia="黑体"/>
          <w:sz w:val="15"/>
          <w:szCs w:val="15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职业教育</w:t>
      </w:r>
    </w:p>
    <w:p>
      <w:pPr>
        <w:spacing w:line="600" w:lineRule="exact"/>
        <w:ind w:left="2940" w:left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普通本科教育</w:t>
      </w:r>
    </w:p>
    <w:p>
      <w:pPr>
        <w:spacing w:line="600" w:lineRule="exact"/>
        <w:ind w:left="2940" w:leftChars="14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研究生教育</w:t>
      </w:r>
    </w:p>
    <w:p>
      <w:pPr>
        <w:spacing w:line="600" w:lineRule="exact"/>
        <w:ind w:left="2940" w:leftChars="14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继续教育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推荐单位： </w:t>
      </w: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二○二一年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134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1.每门课程均需明确“推荐类别”，只能从“职业教育”、“普通本科教育”、“研究生教育”“继续教育”中选择一个选项填报。</w:t>
      </w:r>
    </w:p>
    <w:p>
      <w:pPr>
        <w:widowControl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“学科门类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专业大类代码”和“一级学科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申报书按每门课程单独装订成册，一式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份。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所有报送材料均可能上网公开，请严格审查，确保不违反有关法律及保密规定。</w:t>
      </w:r>
    </w:p>
    <w:p>
      <w:pPr>
        <w:widowControl/>
        <w:jc w:val="left"/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一级学科/专业类代码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日（需附教务系统截图）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日（需附教务系统截图）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spacing w:line="140" w:lineRule="exact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hint="eastAsia" w:eastAsia="仿宋_GB2312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140" w:lineRule="exact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课程评价与成效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rFonts w:hint="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课程特色与创新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hint="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课程建设计划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spacing w:line="340" w:lineRule="atLeast"/>
        <w:rPr>
          <w:rFonts w:ascii="黑体" w:hAnsi="黑体" w:eastAsia="黑体" w:cs="黑体"/>
        </w:rPr>
      </w:pPr>
    </w:p>
    <w:p>
      <w:pPr>
        <w:pStyle w:val="2"/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附件材料清单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before="156" w:beforeLines="50" w:beforeAutospacing="0" w:after="0" w:afterAutospacing="0" w:line="340" w:lineRule="atLeast"/>
              <w:ind w:firstLine="48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教学设计样例说明（必须提供）</w:t>
            </w:r>
          </w:p>
          <w:p>
            <w:pPr>
              <w:pStyle w:val="2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hAnsi="Times New Roman" w:eastAsia="仿宋_GB2312" w:cs="Times New Roma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最近一学期的课程教案（必须提供）</w:t>
            </w:r>
          </w:p>
          <w:p>
            <w:pPr>
              <w:pStyle w:val="2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（课程负责人签字。）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最近一学期学生评教结果统计（选择性提供）</w:t>
            </w:r>
          </w:p>
          <w:p>
            <w:pPr>
              <w:pStyle w:val="2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（申报学校教务部门盖章。）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最近一次学校对课堂教学评价（选择性提供）</w:t>
            </w:r>
          </w:p>
          <w:p>
            <w:pPr>
              <w:pStyle w:val="2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2"/>
        <w:numPr>
          <w:ilvl w:val="0"/>
          <w:numId w:val="1"/>
        </w:numPr>
        <w:adjustRightInd w:val="0"/>
        <w:snapToGrid w:val="0"/>
        <w:spacing w:line="340" w:lineRule="atLeas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课程负责人承诺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申报学院政治审查意见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40" w:lineRule="atLeast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2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2"/>
              <w:wordWrap w:val="0"/>
              <w:snapToGrid w:val="0"/>
              <w:spacing w:before="156" w:beforeLines="50" w:beforeAutospacing="0" w:after="0" w:afterAutospacing="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学院党总支（盖章）</w:t>
            </w:r>
          </w:p>
          <w:p>
            <w:pPr>
              <w:pStyle w:val="2"/>
              <w:spacing w:line="400" w:lineRule="exact"/>
              <w:ind w:right="2520" w:rightChars="1200" w:firstLine="480"/>
              <w:jc w:val="righ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spacing w:line="340" w:lineRule="atLeas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申报</w:t>
      </w:r>
      <w:r>
        <w:rPr>
          <w:rFonts w:hint="eastAsia" w:ascii="黑体" w:hAnsi="黑体" w:eastAsia="黑体"/>
          <w:lang w:eastAsia="zh-CN"/>
        </w:rPr>
        <w:t>教学单位推荐</w:t>
      </w:r>
      <w:r>
        <w:rPr>
          <w:rFonts w:hint="eastAsia" w:ascii="黑体" w:hAnsi="黑体" w:eastAsia="黑体"/>
        </w:rPr>
        <w:t>意见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教学单位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spacing w:line="340" w:lineRule="atLeast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教务部推荐</w:t>
      </w:r>
      <w:r>
        <w:rPr>
          <w:rFonts w:hint="eastAsia" w:ascii="黑体" w:hAnsi="黑体" w:eastAsia="黑体"/>
        </w:rPr>
        <w:t>意见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教务部部长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教务部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E1"/>
    <w:rsid w:val="00D669E1"/>
    <w:rsid w:val="04720B10"/>
    <w:rsid w:val="37527462"/>
    <w:rsid w:val="49F063E3"/>
    <w:rsid w:val="58BA0BC1"/>
    <w:rsid w:val="7421040E"/>
    <w:rsid w:val="74843C51"/>
    <w:rsid w:val="76E1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313</Words>
  <Characters>1787</Characters>
  <Lines>14</Lines>
  <Paragraphs>4</Paragraphs>
  <TotalTime>2</TotalTime>
  <ScaleCrop>false</ScaleCrop>
  <LinksUpToDate>false</LinksUpToDate>
  <CharactersWithSpaces>2096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2021-03-17T07:08:00Z</dcterms:created>
  <dc:creator>jwc-lilin</dc:creator>
  <cp:lastModifiedBy>Administrator</cp:lastModifiedBy>
  <dcterms:modified xsi:type="dcterms:W3CDTF">2021-09-24T07:18:33Z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97307C918C4347B7A54A519A4722059D</vt:lpwstr>
  </property>
</Properties>
</file>